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C743B" w:rsidRPr="005C743B" w:rsidRDefault="005C743B" w:rsidP="005C743B">
      <w:pPr>
        <w:ind w:left="720" w:hanging="360"/>
        <w:jc w:val="both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5C743B">
        <w:rPr>
          <w:noProof/>
          <w:lang w:val="kk-KZ"/>
        </w:rPr>
        <w:t>1.</w:t>
      </w:r>
      <w:r w:rsidRPr="005C743B">
        <w:rPr>
          <w:noProof/>
          <w:lang w:val="kk-KZ"/>
        </w:rPr>
        <w:tab/>
      </w: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>Айна бетіне түсетін сәулелену энергиясының I ағынының беттік тығыздығын анықтаңыз, егер жарық қысымы р сәулелердің перпендикуляр түсуі кезінде 10 мкПа құра</w:t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noProof/>
          <w:sz w:val="28"/>
          <w:szCs w:val="28"/>
        </w:rPr>
        <w:t>а</w:t>
      </w: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>.</w:t>
      </w:r>
    </w:p>
    <w:p w:rsidR="005C743B" w:rsidRPr="005C743B" w:rsidRDefault="005C743B" w:rsidP="005C743B">
      <w:pPr>
        <w:ind w:left="720" w:hanging="360"/>
        <w:jc w:val="both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>2</w:t>
      </w: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>.</w:t>
      </w: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ab/>
        <w:t>S=1,5 см</w:t>
      </w:r>
      <w:r w:rsidRPr="005C743B">
        <w:rPr>
          <w:rFonts w:ascii="Times New Roman" w:hAnsi="Times New Roman" w:cs="Times New Roman"/>
          <w:noProof/>
          <w:sz w:val="28"/>
          <w:szCs w:val="28"/>
          <w:vertAlign w:val="superscript"/>
          <w:lang w:val="kk-KZ"/>
        </w:rPr>
        <w:t>2</w:t>
      </w: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 xml:space="preserve"> тамаша шағылысатын беті бар айнада электр доғасынан қалыпты жарық түседі. Импульсті анықтаңыз р, айна арқылы алынған, егер Айнаға түсетін сәулелену ағынының беттік тығыздығы болса F, 0,1 МВт/м</w:t>
      </w:r>
      <w:r w:rsidRPr="005C743B">
        <w:rPr>
          <w:rFonts w:ascii="Times New Roman" w:hAnsi="Times New Roman" w:cs="Times New Roman"/>
          <w:noProof/>
          <w:sz w:val="28"/>
          <w:szCs w:val="28"/>
          <w:vertAlign w:val="superscript"/>
          <w:lang w:val="kk-KZ"/>
        </w:rPr>
        <w:t>2</w:t>
      </w: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>. Сәулелену ұзақтығы t = 1с.</w:t>
      </w:r>
    </w:p>
    <w:p w:rsidR="005C743B" w:rsidRPr="005C743B" w:rsidRDefault="005C743B" w:rsidP="005C743B">
      <w:pPr>
        <w:ind w:left="720" w:hanging="360"/>
        <w:jc w:val="both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>3</w:t>
      </w: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 xml:space="preserve">. Энергиясы E=16,5 эВ фотон қозбаған сутегі атомынан электронды сөндірді. Электронның атом ядросынан қашықтағы </w:t>
      </w: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>V</w:t>
      </w:r>
      <w:r w:rsidRPr="005C743B">
        <w:rPr>
          <w:rFonts w:ascii="Times New Roman" w:hAnsi="Times New Roman" w:cs="Times New Roman"/>
          <w:noProof/>
          <w:sz w:val="28"/>
          <w:szCs w:val="28"/>
          <w:lang w:val="kk-KZ"/>
        </w:rPr>
        <w:t xml:space="preserve"> жылдамдығы қандай болады?</w:t>
      </w:r>
    </w:p>
    <w:p w:rsidR="00EF18D7" w:rsidRPr="005C743B" w:rsidRDefault="00EF18D7">
      <w:pPr>
        <w:rPr>
          <w:noProof/>
          <w:lang w:val="kk-KZ"/>
        </w:rPr>
      </w:pPr>
    </w:p>
    <w:sectPr w:rsidR="00EF18D7" w:rsidRPr="005C74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367E95"/>
    <w:multiLevelType w:val="hybridMultilevel"/>
    <w:tmpl w:val="05C00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8581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18D7"/>
    <w:rsid w:val="005C743B"/>
    <w:rsid w:val="00AF67E5"/>
    <w:rsid w:val="00E273B5"/>
    <w:rsid w:val="00EF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44315"/>
  <w15:docId w15:val="{4B2B9C4A-084B-804F-A7EC-574BFC0F6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18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КСС</dc:creator>
  <cp:lastModifiedBy>Microsoft Office User</cp:lastModifiedBy>
  <cp:revision>2</cp:revision>
  <dcterms:created xsi:type="dcterms:W3CDTF">2021-04-20T03:43:00Z</dcterms:created>
  <dcterms:modified xsi:type="dcterms:W3CDTF">2025-01-27T09:55:00Z</dcterms:modified>
</cp:coreProperties>
</file>